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000" w14:textId="77777777" w:rsidR="00A425B4" w:rsidRPr="00A425B4" w:rsidRDefault="00A425B4">
      <w:pPr>
        <w:tabs>
          <w:tab w:val="left" w:pos="7938"/>
        </w:tabs>
        <w:rPr>
          <w:rFonts w:ascii="Arial" w:hAnsi="Arial"/>
          <w:b/>
          <w:sz w:val="24"/>
          <w:szCs w:val="24"/>
        </w:rPr>
      </w:pPr>
    </w:p>
    <w:p w14:paraId="2FACE6C2" w14:textId="7B78C982" w:rsidR="00FA10F2" w:rsidRPr="003A3262" w:rsidRDefault="00FA10F2" w:rsidP="00FA10F2">
      <w:pPr>
        <w:pStyle w:val="Kopfzeile"/>
        <w:rPr>
          <w:rFonts w:ascii="Arial" w:hAnsi="Arial" w:cs="Arial"/>
          <w:sz w:val="24"/>
          <w:szCs w:val="24"/>
        </w:rPr>
      </w:pPr>
      <w:r w:rsidRPr="003A3262">
        <w:rPr>
          <w:rFonts w:ascii="Arial" w:hAnsi="Arial" w:cs="Arial"/>
          <w:b/>
          <w:sz w:val="24"/>
          <w:szCs w:val="24"/>
        </w:rPr>
        <w:fldChar w:fldCharType="begin"/>
      </w:r>
      <w:r w:rsidRPr="003A3262">
        <w:rPr>
          <w:rFonts w:ascii="Arial" w:hAnsi="Arial" w:cs="Arial"/>
          <w:b/>
          <w:sz w:val="24"/>
          <w:szCs w:val="24"/>
        </w:rPr>
        <w:instrText xml:space="preserve">IF </w:instrText>
      </w:r>
      <w:r w:rsidRPr="003A3262">
        <w:rPr>
          <w:rFonts w:ascii="Arial" w:hAnsi="Arial" w:cs="Arial"/>
          <w:b/>
          <w:sz w:val="24"/>
          <w:szCs w:val="24"/>
        </w:rPr>
        <w:fldChar w:fldCharType="begin"/>
      </w:r>
      <w:r w:rsidRPr="003A3262">
        <w:rPr>
          <w:rFonts w:ascii="Arial" w:hAnsi="Arial" w:cs="Arial"/>
          <w:b/>
          <w:sz w:val="24"/>
          <w:szCs w:val="24"/>
        </w:rPr>
        <w:instrText xml:space="preserve">PAGE </w:instrText>
      </w:r>
      <w:r w:rsidRPr="003A3262">
        <w:rPr>
          <w:rFonts w:ascii="Arial" w:hAnsi="Arial" w:cs="Arial"/>
          <w:b/>
          <w:sz w:val="24"/>
          <w:szCs w:val="24"/>
        </w:rPr>
        <w:fldChar w:fldCharType="separate"/>
      </w:r>
      <w:r w:rsidR="006A169A">
        <w:rPr>
          <w:rFonts w:ascii="Arial" w:hAnsi="Arial" w:cs="Arial"/>
          <w:b/>
          <w:noProof/>
          <w:sz w:val="24"/>
          <w:szCs w:val="24"/>
        </w:rPr>
        <w:instrText>1</w:instrText>
      </w:r>
      <w:r w:rsidRPr="003A3262">
        <w:rPr>
          <w:rFonts w:ascii="Arial" w:hAnsi="Arial" w:cs="Arial"/>
          <w:b/>
          <w:sz w:val="24"/>
          <w:szCs w:val="24"/>
        </w:rPr>
        <w:fldChar w:fldCharType="end"/>
      </w:r>
      <w:r w:rsidRPr="003A3262">
        <w:rPr>
          <w:rFonts w:ascii="Arial" w:hAnsi="Arial" w:cs="Arial"/>
          <w:b/>
          <w:sz w:val="24"/>
          <w:szCs w:val="24"/>
        </w:rPr>
        <w:instrText xml:space="preserve"> &gt; 1 </w:instrText>
      </w:r>
      <w:r w:rsidRPr="003A3262">
        <w:rPr>
          <w:rFonts w:ascii="Arial" w:hAnsi="Arial" w:cs="Arial"/>
          <w:b/>
          <w:sz w:val="24"/>
          <w:szCs w:val="24"/>
        </w:rPr>
        <w:fldChar w:fldCharType="begin"/>
      </w:r>
      <w:r w:rsidRPr="003A3262">
        <w:rPr>
          <w:rFonts w:ascii="Arial" w:hAnsi="Arial" w:cs="Arial"/>
          <w:b/>
          <w:sz w:val="24"/>
          <w:szCs w:val="24"/>
        </w:rPr>
        <w:instrText xml:space="preserve"> Empfänger </w:instrText>
      </w:r>
      <w:r w:rsidRPr="003A3262">
        <w:rPr>
          <w:rFonts w:ascii="Arial" w:hAnsi="Arial" w:cs="Arial"/>
          <w:b/>
          <w:sz w:val="24"/>
          <w:szCs w:val="24"/>
        </w:rPr>
        <w:fldChar w:fldCharType="separate"/>
      </w:r>
      <w:r w:rsidRPr="003A3262">
        <w:rPr>
          <w:rFonts w:ascii="Arial" w:hAnsi="Arial" w:cs="Arial"/>
          <w:b/>
          <w:sz w:val="24"/>
          <w:szCs w:val="24"/>
        </w:rPr>
        <w:instrText>Fehler! Textmarke nicht definiert.</w:instrText>
      </w:r>
      <w:r w:rsidRPr="003A3262">
        <w:rPr>
          <w:rFonts w:ascii="Arial" w:hAnsi="Arial" w:cs="Arial"/>
          <w:b/>
          <w:sz w:val="24"/>
          <w:szCs w:val="24"/>
        </w:rPr>
        <w:fldChar w:fldCharType="end"/>
      </w:r>
      <w:r w:rsidRPr="003A3262">
        <w:rPr>
          <w:rFonts w:ascii="Arial" w:hAnsi="Arial" w:cs="Arial"/>
          <w:b/>
          <w:sz w:val="24"/>
          <w:szCs w:val="24"/>
        </w:rPr>
        <w:fldChar w:fldCharType="end"/>
      </w:r>
      <w:r w:rsidRPr="003A3262">
        <w:rPr>
          <w:rFonts w:ascii="Arial" w:hAnsi="Arial" w:cs="Arial"/>
          <w:b/>
          <w:sz w:val="24"/>
          <w:szCs w:val="24"/>
        </w:rPr>
        <w:t>SCHNEEBERGER GmbH</w:t>
      </w:r>
      <w:r w:rsidRPr="003A3262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3A326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6A169A">
        <w:rPr>
          <w:rFonts w:ascii="Arial" w:hAnsi="Arial" w:cs="Arial"/>
          <w:sz w:val="24"/>
          <w:szCs w:val="24"/>
        </w:rPr>
        <w:t>April 2024</w:t>
      </w:r>
    </w:p>
    <w:p w14:paraId="171D6C9B" w14:textId="77777777" w:rsidR="00FA10F2" w:rsidRPr="00442241" w:rsidRDefault="00FA10F2" w:rsidP="00FA10F2">
      <w:pPr>
        <w:pStyle w:val="Kopfzeile"/>
        <w:rPr>
          <w:rFonts w:ascii="Arial" w:hAnsi="Arial" w:cs="Arial"/>
          <w:b/>
          <w:sz w:val="24"/>
          <w:szCs w:val="24"/>
        </w:rPr>
      </w:pPr>
      <w:r w:rsidRPr="00442241">
        <w:rPr>
          <w:rFonts w:ascii="Arial" w:hAnsi="Arial" w:cs="Arial"/>
          <w:b/>
          <w:sz w:val="24"/>
          <w:szCs w:val="24"/>
        </w:rPr>
        <w:t>LINEAR TECHNOLOGY</w:t>
      </w:r>
    </w:p>
    <w:p w14:paraId="5EDC3EC3" w14:textId="77777777" w:rsidR="00FA10F2" w:rsidRPr="00442241" w:rsidRDefault="00FA10F2" w:rsidP="00FA10F2">
      <w:pPr>
        <w:rPr>
          <w:rFonts w:ascii="Arial" w:hAnsi="Arial" w:cs="Arial"/>
          <w:sz w:val="22"/>
          <w:szCs w:val="22"/>
        </w:rPr>
      </w:pPr>
    </w:p>
    <w:p w14:paraId="4260B17B" w14:textId="7C2420B9" w:rsidR="00FA10F2" w:rsidRPr="00145BF1" w:rsidRDefault="007B56CA" w:rsidP="00FA10F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6235C8" wp14:editId="4C438BD6">
            <wp:simplePos x="0" y="0"/>
            <wp:positionH relativeFrom="page">
              <wp:posOffset>4705350</wp:posOffset>
            </wp:positionH>
            <wp:positionV relativeFrom="paragraph">
              <wp:posOffset>23495</wp:posOffset>
            </wp:positionV>
            <wp:extent cx="2296160" cy="1381125"/>
            <wp:effectExtent l="0" t="0" r="8890" b="9525"/>
            <wp:wrapThrough wrapText="bothSides">
              <wp:wrapPolygon edited="0">
                <wp:start x="7347" y="0"/>
                <wp:lineTo x="3584" y="9534"/>
                <wp:lineTo x="0" y="10726"/>
                <wp:lineTo x="0" y="18174"/>
                <wp:lineTo x="1254" y="19961"/>
                <wp:lineTo x="896" y="20557"/>
                <wp:lineTo x="896" y="21451"/>
                <wp:lineTo x="15949" y="21451"/>
                <wp:lineTo x="17920" y="21451"/>
                <wp:lineTo x="20250" y="20259"/>
                <wp:lineTo x="20071" y="19068"/>
                <wp:lineTo x="21504" y="18472"/>
                <wp:lineTo x="21504" y="16684"/>
                <wp:lineTo x="14157" y="9534"/>
                <wp:lineTo x="11827" y="4767"/>
                <wp:lineTo x="10035" y="1490"/>
                <wp:lineTo x="9139" y="0"/>
                <wp:lineTo x="7347" y="0"/>
              </wp:wrapPolygon>
            </wp:wrapThrough>
            <wp:docPr id="22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F2" w:rsidRPr="00145BF1">
        <w:rPr>
          <w:rFonts w:ascii="Arial" w:hAnsi="Arial" w:cs="Arial"/>
          <w:sz w:val="22"/>
          <w:szCs w:val="22"/>
        </w:rPr>
        <w:t xml:space="preserve">Grafenau </w:t>
      </w:r>
    </w:p>
    <w:p w14:paraId="12859214" w14:textId="77777777" w:rsidR="00FA10F2" w:rsidRPr="00145BF1" w:rsidRDefault="00FA10F2" w:rsidP="00FA1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D-75339 </w:t>
      </w:r>
      <w:proofErr w:type="spellStart"/>
      <w:r>
        <w:rPr>
          <w:rFonts w:ascii="Arial" w:hAnsi="Arial" w:cs="Arial"/>
          <w:sz w:val="22"/>
          <w:szCs w:val="22"/>
        </w:rPr>
        <w:t>Hoefen</w:t>
      </w:r>
      <w:proofErr w:type="spellEnd"/>
      <w:r>
        <w:rPr>
          <w:rFonts w:ascii="Arial" w:hAnsi="Arial" w:cs="Arial"/>
          <w:sz w:val="22"/>
          <w:szCs w:val="22"/>
        </w:rPr>
        <w:t xml:space="preserve"> / Enz</w:t>
      </w:r>
      <w:r w:rsidRPr="00145BF1">
        <w:rPr>
          <w:rFonts w:ascii="Arial" w:hAnsi="Arial" w:cs="Arial"/>
          <w:sz w:val="22"/>
          <w:szCs w:val="22"/>
        </w:rPr>
        <w:t xml:space="preserve"> </w:t>
      </w:r>
    </w:p>
    <w:p w14:paraId="2941CD4D" w14:textId="2B88EA8A" w:rsidR="00FA10F2" w:rsidRPr="00145BF1" w:rsidRDefault="00FA10F2" w:rsidP="00FA10F2">
      <w:pPr>
        <w:rPr>
          <w:rFonts w:ascii="Arial" w:hAnsi="Arial" w:cs="Arial"/>
          <w:sz w:val="22"/>
          <w:szCs w:val="22"/>
        </w:rPr>
      </w:pPr>
      <w:r w:rsidRPr="00145BF1">
        <w:rPr>
          <w:rFonts w:ascii="Arial" w:hAnsi="Arial" w:cs="Arial"/>
          <w:sz w:val="22"/>
          <w:szCs w:val="22"/>
        </w:rPr>
        <w:t>Deutschland</w:t>
      </w:r>
    </w:p>
    <w:p w14:paraId="1A975DB1" w14:textId="15E9AC7B" w:rsidR="00292D6A" w:rsidRPr="00A425B4" w:rsidRDefault="00292D6A">
      <w:pPr>
        <w:rPr>
          <w:rFonts w:ascii="Arial" w:hAnsi="Arial"/>
          <w:sz w:val="22"/>
          <w:szCs w:val="22"/>
        </w:rPr>
      </w:pPr>
    </w:p>
    <w:p w14:paraId="16C6A3CB" w14:textId="77777777" w:rsidR="00FA10F2" w:rsidRPr="00145BF1" w:rsidRDefault="00FA10F2" w:rsidP="00FA10F2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145BF1">
        <w:rPr>
          <w:rFonts w:ascii="Arial" w:hAnsi="Arial" w:cs="Arial"/>
          <w:sz w:val="22"/>
          <w:szCs w:val="22"/>
        </w:rPr>
        <w:t xml:space="preserve"> </w:t>
      </w:r>
      <w:r w:rsidRPr="00145BF1">
        <w:rPr>
          <w:rFonts w:ascii="Arial" w:hAnsi="Arial" w:cs="Arial"/>
          <w:sz w:val="22"/>
          <w:szCs w:val="22"/>
        </w:rPr>
        <w:tab/>
        <w:t>+49 (0)7081 / 782- 0</w:t>
      </w:r>
    </w:p>
    <w:p w14:paraId="4F1955B0" w14:textId="5D8658FE" w:rsidR="00292D6A" w:rsidRPr="007B56CA" w:rsidRDefault="00FA10F2" w:rsidP="00FA10F2">
      <w:pPr>
        <w:tabs>
          <w:tab w:val="left" w:pos="1276"/>
        </w:tabs>
        <w:rPr>
          <w:rFonts w:ascii="Arial" w:hAnsi="Arial"/>
          <w:sz w:val="22"/>
          <w:szCs w:val="22"/>
          <w:lang w:val="fr-CH"/>
        </w:rPr>
      </w:pPr>
      <w:r w:rsidRPr="007B56CA">
        <w:rPr>
          <w:rFonts w:ascii="Arial" w:hAnsi="Arial" w:cs="Arial"/>
          <w:sz w:val="22"/>
          <w:szCs w:val="22"/>
          <w:lang w:val="fr-CH"/>
        </w:rPr>
        <w:t>Fax</w:t>
      </w:r>
      <w:r w:rsidR="00544492" w:rsidRPr="007B56CA">
        <w:rPr>
          <w:rFonts w:ascii="Arial" w:hAnsi="Arial"/>
          <w:sz w:val="22"/>
          <w:szCs w:val="22"/>
          <w:lang w:val="fr-CH"/>
        </w:rPr>
        <w:tab/>
        <w:t>+49 (0)7081 / 782-124</w:t>
      </w:r>
      <w:r w:rsidR="00A425B4" w:rsidRPr="007B56CA">
        <w:rPr>
          <w:rFonts w:ascii="Arial" w:hAnsi="Arial"/>
          <w:sz w:val="22"/>
          <w:szCs w:val="22"/>
          <w:lang w:val="fr-CH"/>
        </w:rPr>
        <w:t xml:space="preserve"> </w:t>
      </w:r>
    </w:p>
    <w:p w14:paraId="19F91F20" w14:textId="77777777" w:rsidR="00292D6A" w:rsidRPr="007B56CA" w:rsidRDefault="00603BD8">
      <w:pPr>
        <w:tabs>
          <w:tab w:val="left" w:pos="1276"/>
        </w:tabs>
        <w:rPr>
          <w:rFonts w:ascii="Arial" w:hAnsi="Arial"/>
          <w:sz w:val="22"/>
          <w:szCs w:val="22"/>
          <w:lang w:val="fr-CH"/>
        </w:rPr>
      </w:pPr>
      <w:r w:rsidRPr="007B56CA">
        <w:rPr>
          <w:rFonts w:ascii="Arial" w:hAnsi="Arial"/>
          <w:sz w:val="22"/>
          <w:szCs w:val="22"/>
          <w:lang w:val="fr-CH"/>
        </w:rPr>
        <w:t>E-M</w:t>
      </w:r>
      <w:r w:rsidR="00292D6A" w:rsidRPr="007B56CA">
        <w:rPr>
          <w:rFonts w:ascii="Arial" w:hAnsi="Arial"/>
          <w:sz w:val="22"/>
          <w:szCs w:val="22"/>
          <w:lang w:val="fr-CH"/>
        </w:rPr>
        <w:t>ail</w:t>
      </w:r>
      <w:r w:rsidR="00292D6A" w:rsidRPr="007B56CA">
        <w:rPr>
          <w:rFonts w:ascii="Arial" w:hAnsi="Arial"/>
          <w:sz w:val="22"/>
          <w:szCs w:val="22"/>
          <w:lang w:val="fr-CH"/>
        </w:rPr>
        <w:tab/>
      </w:r>
      <w:r w:rsidR="00292D6A" w:rsidRPr="007B56CA">
        <w:rPr>
          <w:rStyle w:val="Hyperlink"/>
          <w:rFonts w:ascii="Arial" w:hAnsi="Arial"/>
          <w:sz w:val="22"/>
          <w:szCs w:val="22"/>
          <w:lang w:val="fr-CH"/>
        </w:rPr>
        <w:t>info-d@schneeberger.com</w:t>
      </w:r>
    </w:p>
    <w:p w14:paraId="052BCE78" w14:textId="77777777" w:rsidR="00292D6A" w:rsidRPr="004F6FB3" w:rsidRDefault="00292D6A">
      <w:pPr>
        <w:tabs>
          <w:tab w:val="left" w:pos="1276"/>
        </w:tabs>
        <w:rPr>
          <w:rStyle w:val="Hyperlink"/>
          <w:rFonts w:ascii="Arial" w:hAnsi="Arial"/>
          <w:sz w:val="22"/>
          <w:szCs w:val="22"/>
          <w:lang w:val="en-GB"/>
        </w:rPr>
      </w:pPr>
      <w:r w:rsidRPr="004F6FB3">
        <w:rPr>
          <w:rFonts w:ascii="Arial" w:hAnsi="Arial"/>
          <w:sz w:val="22"/>
          <w:szCs w:val="22"/>
          <w:lang w:val="en-GB"/>
        </w:rPr>
        <w:t>Internet</w:t>
      </w:r>
      <w:r w:rsidRPr="004F6FB3">
        <w:rPr>
          <w:rFonts w:ascii="Arial" w:hAnsi="Arial"/>
          <w:sz w:val="22"/>
          <w:szCs w:val="22"/>
          <w:lang w:val="en-GB"/>
        </w:rPr>
        <w:tab/>
      </w:r>
      <w:r w:rsidRPr="00A425B4">
        <w:rPr>
          <w:rFonts w:ascii="Arial" w:hAnsi="Arial"/>
          <w:sz w:val="22"/>
          <w:szCs w:val="22"/>
        </w:rPr>
        <w:fldChar w:fldCharType="begin"/>
      </w:r>
      <w:r w:rsidRPr="004F6FB3">
        <w:rPr>
          <w:rFonts w:ascii="Arial" w:hAnsi="Arial"/>
          <w:sz w:val="22"/>
          <w:szCs w:val="22"/>
          <w:lang w:val="en-GB"/>
        </w:rPr>
        <w:instrText xml:space="preserve"> HYPERLINK "http://www.schneeberger.com/" </w:instrText>
      </w:r>
      <w:r w:rsidRPr="00A425B4">
        <w:rPr>
          <w:rFonts w:ascii="Arial" w:hAnsi="Arial"/>
          <w:sz w:val="22"/>
          <w:szCs w:val="22"/>
        </w:rPr>
      </w:r>
      <w:r w:rsidRPr="00A425B4">
        <w:rPr>
          <w:rFonts w:ascii="Arial" w:hAnsi="Arial"/>
          <w:sz w:val="22"/>
          <w:szCs w:val="22"/>
        </w:rPr>
        <w:fldChar w:fldCharType="separate"/>
      </w:r>
      <w:r w:rsidRPr="004F6FB3">
        <w:rPr>
          <w:rStyle w:val="Hyperlink"/>
          <w:rFonts w:ascii="Arial" w:hAnsi="Arial"/>
          <w:sz w:val="22"/>
          <w:szCs w:val="22"/>
          <w:lang w:val="en-GB"/>
        </w:rPr>
        <w:t>http://www. schneeberger.com</w:t>
      </w:r>
    </w:p>
    <w:p w14:paraId="7C9C7BC6" w14:textId="77777777" w:rsidR="00292D6A" w:rsidRPr="004F6FB3" w:rsidRDefault="00292D6A">
      <w:pPr>
        <w:tabs>
          <w:tab w:val="left" w:pos="1276"/>
        </w:tabs>
        <w:rPr>
          <w:rFonts w:ascii="Arial" w:hAnsi="Arial"/>
          <w:sz w:val="22"/>
          <w:szCs w:val="22"/>
          <w:lang w:val="en-GB"/>
        </w:rPr>
      </w:pPr>
      <w:r w:rsidRPr="00A425B4">
        <w:rPr>
          <w:rFonts w:ascii="Arial" w:hAnsi="Arial"/>
          <w:sz w:val="22"/>
          <w:szCs w:val="22"/>
        </w:rPr>
        <w:fldChar w:fldCharType="end"/>
      </w:r>
    </w:p>
    <w:p w14:paraId="0742485B" w14:textId="77777777" w:rsidR="00FA10F2" w:rsidRPr="004F6FB3" w:rsidRDefault="00FA10F2" w:rsidP="00FA10F2">
      <w:pPr>
        <w:pStyle w:val="Textkrper"/>
        <w:rPr>
          <w:rFonts w:ascii="Arial" w:hAnsi="Arial" w:cs="Arial"/>
          <w:szCs w:val="22"/>
          <w:lang w:val="en-GB"/>
        </w:rPr>
      </w:pPr>
      <w:r w:rsidRPr="004F6FB3">
        <w:rPr>
          <w:rFonts w:ascii="Arial" w:hAnsi="Arial" w:cs="Arial"/>
          <w:szCs w:val="22"/>
          <w:lang w:val="en-GB"/>
        </w:rPr>
        <w:t>Contact:</w:t>
      </w:r>
    </w:p>
    <w:p w14:paraId="14DE6CB4" w14:textId="77777777" w:rsidR="00FA10F2" w:rsidRPr="00116E24" w:rsidRDefault="00FA10F2" w:rsidP="00FA10F2">
      <w:pPr>
        <w:pStyle w:val="Textkrper"/>
        <w:rPr>
          <w:rFonts w:ascii="Arial" w:hAnsi="Arial" w:cs="Arial"/>
          <w:szCs w:val="22"/>
          <w:lang w:val="en-GB"/>
        </w:rPr>
      </w:pPr>
      <w:r w:rsidRPr="00116E24">
        <w:rPr>
          <w:rFonts w:ascii="Arial" w:hAnsi="Arial" w:cs="Arial"/>
          <w:szCs w:val="22"/>
          <w:lang w:val="en-GB"/>
        </w:rPr>
        <w:t>Peter Sch</w:t>
      </w:r>
      <w:r>
        <w:rPr>
          <w:rFonts w:ascii="Arial" w:hAnsi="Arial" w:cs="Arial"/>
          <w:szCs w:val="22"/>
          <w:lang w:val="en-GB"/>
        </w:rPr>
        <w:t>oe</w:t>
      </w:r>
      <w:r w:rsidRPr="00116E24">
        <w:rPr>
          <w:rFonts w:ascii="Arial" w:hAnsi="Arial" w:cs="Arial"/>
          <w:szCs w:val="22"/>
          <w:lang w:val="en-GB"/>
        </w:rPr>
        <w:t xml:space="preserve">nbach </w:t>
      </w:r>
    </w:p>
    <w:p w14:paraId="33FCFE39" w14:textId="77777777" w:rsidR="00FA10F2" w:rsidRPr="00116E24" w:rsidRDefault="00FA10F2" w:rsidP="00FA10F2">
      <w:pPr>
        <w:pStyle w:val="Textkrper"/>
        <w:rPr>
          <w:rFonts w:ascii="Arial" w:hAnsi="Arial" w:cs="Arial"/>
          <w:szCs w:val="22"/>
          <w:lang w:val="en-GB"/>
        </w:rPr>
      </w:pPr>
      <w:r w:rsidRPr="00116E24">
        <w:rPr>
          <w:rFonts w:ascii="Arial" w:hAnsi="Arial" w:cs="Arial"/>
          <w:szCs w:val="22"/>
          <w:lang w:val="en-GB"/>
        </w:rPr>
        <w:t>Vice P</w:t>
      </w:r>
      <w:r>
        <w:rPr>
          <w:rFonts w:ascii="Arial" w:hAnsi="Arial" w:cs="Arial"/>
          <w:szCs w:val="22"/>
          <w:lang w:val="en-GB"/>
        </w:rPr>
        <w:t>resident</w:t>
      </w:r>
    </w:p>
    <w:bookmarkStart w:id="0" w:name="_Hlt40759008"/>
    <w:p w14:paraId="0BB19977" w14:textId="77777777" w:rsidR="00FA10F2" w:rsidRPr="00145BF1" w:rsidRDefault="00FA10F2" w:rsidP="00FA10F2">
      <w:pPr>
        <w:pStyle w:val="Textkrper"/>
        <w:tabs>
          <w:tab w:val="left" w:pos="1276"/>
          <w:tab w:val="left" w:pos="4962"/>
          <w:tab w:val="left" w:pos="6237"/>
        </w:tabs>
        <w:rPr>
          <w:rFonts w:ascii="Arial" w:hAnsi="Arial" w:cs="Arial"/>
          <w:color w:val="0000FF"/>
          <w:szCs w:val="22"/>
          <w:u w:val="single"/>
        </w:rPr>
      </w:pPr>
      <w:r w:rsidRPr="00145BF1">
        <w:rPr>
          <w:rFonts w:ascii="Arial" w:hAnsi="Arial" w:cs="Arial"/>
          <w:color w:val="0000FF"/>
          <w:szCs w:val="22"/>
          <w:u w:val="single"/>
        </w:rPr>
        <w:fldChar w:fldCharType="begin"/>
      </w:r>
      <w:r w:rsidRPr="00145BF1">
        <w:rPr>
          <w:rFonts w:ascii="Arial" w:hAnsi="Arial" w:cs="Arial"/>
          <w:color w:val="0000FF"/>
          <w:szCs w:val="22"/>
          <w:u w:val="single"/>
        </w:rPr>
        <w:instrText xml:space="preserve"> HYPERLINK "mailto:peter.schoenbach@schneeberger.com</w:instrText>
      </w:r>
    </w:p>
    <w:p w14:paraId="37592C05" w14:textId="77777777" w:rsidR="00FA10F2" w:rsidRPr="004F6FB3" w:rsidRDefault="00FA10F2" w:rsidP="00FA10F2">
      <w:pPr>
        <w:pStyle w:val="Textkrper"/>
        <w:tabs>
          <w:tab w:val="left" w:pos="1276"/>
          <w:tab w:val="left" w:pos="4962"/>
          <w:tab w:val="left" w:pos="6237"/>
        </w:tabs>
        <w:rPr>
          <w:rStyle w:val="Hyperlink"/>
          <w:rFonts w:ascii="Arial" w:hAnsi="Arial" w:cs="Arial"/>
          <w:szCs w:val="22"/>
        </w:rPr>
      </w:pPr>
      <w:r w:rsidRPr="003E5C24">
        <w:rPr>
          <w:rFonts w:ascii="Arial" w:hAnsi="Arial" w:cs="Arial"/>
          <w:color w:val="0000FF"/>
          <w:szCs w:val="22"/>
          <w:u w:val="single"/>
        </w:rPr>
        <w:instrText xml:space="preserve">" </w:instrText>
      </w:r>
      <w:r w:rsidRPr="00145BF1">
        <w:rPr>
          <w:rFonts w:ascii="Arial" w:hAnsi="Arial" w:cs="Arial"/>
          <w:color w:val="0000FF"/>
          <w:szCs w:val="22"/>
          <w:u w:val="single"/>
        </w:rPr>
      </w:r>
      <w:r w:rsidRPr="00145BF1">
        <w:rPr>
          <w:rFonts w:ascii="Arial" w:hAnsi="Arial" w:cs="Arial"/>
          <w:color w:val="0000FF"/>
          <w:szCs w:val="22"/>
          <w:u w:val="single"/>
        </w:rPr>
        <w:fldChar w:fldCharType="separate"/>
      </w:r>
      <w:r w:rsidRPr="004F6FB3">
        <w:rPr>
          <w:rStyle w:val="Hyperlink"/>
          <w:rFonts w:ascii="Arial" w:hAnsi="Arial" w:cs="Arial"/>
          <w:szCs w:val="22"/>
        </w:rPr>
        <w:t>peter.schoen</w:t>
      </w:r>
      <w:bookmarkEnd w:id="0"/>
      <w:r w:rsidRPr="004F6FB3">
        <w:rPr>
          <w:rStyle w:val="Hyperlink"/>
          <w:rFonts w:ascii="Arial" w:hAnsi="Arial" w:cs="Arial"/>
          <w:szCs w:val="22"/>
        </w:rPr>
        <w:t>bach@schneeberger.com</w:t>
      </w:r>
    </w:p>
    <w:p w14:paraId="4958F63E" w14:textId="20DF5E2A" w:rsidR="005E7FB6" w:rsidRDefault="00FA10F2" w:rsidP="00FA10F2">
      <w:pPr>
        <w:rPr>
          <w:rFonts w:ascii="Arial" w:hAnsi="Arial" w:cs="Arial"/>
          <w:color w:val="0000FF"/>
          <w:szCs w:val="22"/>
          <w:u w:val="single"/>
        </w:rPr>
      </w:pPr>
      <w:r w:rsidRPr="00145BF1">
        <w:rPr>
          <w:rFonts w:ascii="Arial" w:hAnsi="Arial" w:cs="Arial"/>
          <w:color w:val="0000FF"/>
          <w:szCs w:val="22"/>
          <w:u w:val="single"/>
        </w:rPr>
        <w:fldChar w:fldCharType="end"/>
      </w:r>
    </w:p>
    <w:p w14:paraId="342C3080" w14:textId="77777777" w:rsidR="00FA10F2" w:rsidRPr="00A65488" w:rsidRDefault="00FA10F2" w:rsidP="00FA10F2">
      <w:pPr>
        <w:rPr>
          <w:rFonts w:ascii="Arial" w:hAnsi="Arial" w:cs="Arial"/>
          <w:b/>
          <w:sz w:val="24"/>
          <w:szCs w:val="24"/>
        </w:rPr>
      </w:pPr>
    </w:p>
    <w:p w14:paraId="74EB7386" w14:textId="035C1CA6" w:rsidR="005E7FB6" w:rsidRDefault="005E5302" w:rsidP="005E7FB6">
      <w:pPr>
        <w:tabs>
          <w:tab w:val="left" w:pos="2410"/>
          <w:tab w:val="left" w:pos="354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6A169A">
        <w:rPr>
          <w:rFonts w:ascii="Arial" w:hAnsi="Arial" w:cs="Arial"/>
          <w:b/>
          <w:sz w:val="36"/>
          <w:szCs w:val="36"/>
        </w:rPr>
        <w:t>nalytic</w:t>
      </w:r>
      <w:r>
        <w:rPr>
          <w:rFonts w:ascii="Arial" w:hAnsi="Arial" w:cs="Arial"/>
          <w:b/>
          <w:sz w:val="36"/>
          <w:szCs w:val="36"/>
        </w:rPr>
        <w:t>a 202</w:t>
      </w:r>
      <w:r w:rsidR="006A169A">
        <w:rPr>
          <w:rFonts w:ascii="Arial" w:hAnsi="Arial" w:cs="Arial"/>
          <w:b/>
          <w:sz w:val="36"/>
          <w:szCs w:val="36"/>
        </w:rPr>
        <w:t>4</w:t>
      </w:r>
    </w:p>
    <w:p w14:paraId="07BBD511" w14:textId="77777777" w:rsidR="00BC12C1" w:rsidRPr="00A425B4" w:rsidRDefault="00BC12C1" w:rsidP="00CA7642">
      <w:pPr>
        <w:rPr>
          <w:rFonts w:ascii="Arial" w:hAnsi="Arial" w:cs="Arial"/>
          <w:b/>
          <w:sz w:val="22"/>
          <w:szCs w:val="22"/>
        </w:rPr>
      </w:pPr>
    </w:p>
    <w:p w14:paraId="4BE9AA8B" w14:textId="77777777" w:rsidR="00BC12C1" w:rsidRPr="00A425B4" w:rsidRDefault="00BC12C1" w:rsidP="00CA7642">
      <w:pPr>
        <w:rPr>
          <w:rFonts w:ascii="Arial" w:hAnsi="Arial" w:cs="Arial"/>
          <w:b/>
          <w:sz w:val="22"/>
          <w:szCs w:val="22"/>
        </w:rPr>
      </w:pPr>
    </w:p>
    <w:p w14:paraId="5E406744" w14:textId="77777777" w:rsidR="00BC12C1" w:rsidRPr="005A50C2" w:rsidRDefault="00BC12C1" w:rsidP="00CA7642">
      <w:pPr>
        <w:rPr>
          <w:rFonts w:ascii="Arial" w:hAnsi="Arial" w:cs="Arial"/>
          <w:b/>
          <w:sz w:val="28"/>
          <w:szCs w:val="28"/>
          <w:lang w:val="en-GB"/>
        </w:rPr>
      </w:pPr>
      <w:r w:rsidRPr="005A50C2">
        <w:rPr>
          <w:rFonts w:ascii="Arial" w:hAnsi="Arial" w:cs="Arial"/>
          <w:b/>
          <w:sz w:val="28"/>
          <w:szCs w:val="28"/>
          <w:lang w:val="en-GB"/>
        </w:rPr>
        <w:t>MINISCALE</w:t>
      </w:r>
      <w:r w:rsidR="00E6666A" w:rsidRPr="005A50C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B6559" w:rsidRPr="005A50C2">
        <w:rPr>
          <w:rFonts w:ascii="Arial" w:hAnsi="Arial" w:cs="Arial"/>
          <w:b/>
          <w:sz w:val="28"/>
          <w:szCs w:val="28"/>
          <w:lang w:val="en-GB"/>
        </w:rPr>
        <w:t>Plus</w:t>
      </w:r>
    </w:p>
    <w:p w14:paraId="5A2FADF6" w14:textId="32459506" w:rsidR="00FA10F2" w:rsidRPr="005A50C2" w:rsidRDefault="00FA10F2" w:rsidP="00FB6559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8"/>
          <w:szCs w:val="28"/>
          <w:lang w:val="en-GB"/>
        </w:rPr>
      </w:pPr>
      <w:r w:rsidRPr="005A50C2">
        <w:rPr>
          <w:rFonts w:ascii="Arial" w:hAnsi="Arial" w:cs="Arial"/>
          <w:b/>
          <w:bCs/>
          <w:sz w:val="28"/>
          <w:szCs w:val="28"/>
          <w:lang w:val="en-GB"/>
        </w:rPr>
        <w:t>Miniature guide with integrated measuring system - "all in one".</w:t>
      </w:r>
    </w:p>
    <w:p w14:paraId="7467DE45" w14:textId="77777777" w:rsidR="006A169A" w:rsidRPr="00FA10F2" w:rsidRDefault="006A169A" w:rsidP="006A169A">
      <w:pPr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MINISCALE PLUS is based on the proven MINIRAIL miniature guide. Accordingly, the guide specifications of MINIRAIL apply to MINISCALE PLUS.</w:t>
      </w:r>
    </w:p>
    <w:p w14:paraId="4FC703F0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The range comprises eight rail widths that can be combined with up to four carriage sizes.</w:t>
      </w:r>
    </w:p>
    <w:p w14:paraId="20EEE63B" w14:textId="77777777" w:rsidR="006A169A" w:rsidRPr="00FA10F2" w:rsidRDefault="006A169A" w:rsidP="006A169A">
      <w:pPr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MINISCALE PLUS is consistently accurate and reliable. The measurement is made directly during the working process, which significantly reduces the Abbe error.</w:t>
      </w:r>
    </w:p>
    <w:p w14:paraId="08032953" w14:textId="77777777" w:rsidR="006A169A" w:rsidRPr="00FA10F2" w:rsidRDefault="006A169A" w:rsidP="006A169A">
      <w:pPr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 xml:space="preserve">The MINIRAIL profiled rail guides with the MINISCALE PLUS integrated measuring system </w:t>
      </w:r>
      <w:r>
        <w:rPr>
          <w:rFonts w:ascii="Arial" w:hAnsi="Arial" w:cs="Arial"/>
          <w:lang w:val="en-GB"/>
        </w:rPr>
        <w:t>impresses</w:t>
      </w:r>
      <w:r w:rsidRPr="00FA10F2">
        <w:rPr>
          <w:rFonts w:ascii="Arial" w:hAnsi="Arial" w:cs="Arial"/>
          <w:lang w:val="en-GB"/>
        </w:rPr>
        <w:t xml:space="preserve"> with their precision and robustness. This product was developed for high speeds and accelerations in the working process. Its applications can be found in various high-tech areas.</w:t>
      </w:r>
    </w:p>
    <w:p w14:paraId="7C54F7FE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</w:p>
    <w:p w14:paraId="62BAB6DE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Sizes (rail width in mm)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>5, 7, 9, 12, 15 and 14, 18, 24, 42</w:t>
      </w:r>
    </w:p>
    <w:p w14:paraId="30065C8F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Resolution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>0,1 µm</w:t>
      </w:r>
    </w:p>
    <w:p w14:paraId="7F19A1BA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Accuracy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 xml:space="preserve">up to 1000 mm = +/- 5 </w:t>
      </w:r>
      <w:r w:rsidRPr="00FA10F2">
        <w:rPr>
          <w:rFonts w:ascii="Arial" w:hAnsi="Arial" w:cs="Arial"/>
          <w:lang w:val="de-CH"/>
        </w:rPr>
        <w:t>μ</w:t>
      </w:r>
      <w:r w:rsidRPr="00FA10F2">
        <w:rPr>
          <w:rFonts w:ascii="Arial" w:hAnsi="Arial" w:cs="Arial"/>
          <w:lang w:val="en-GB"/>
        </w:rPr>
        <w:t>m</w:t>
      </w:r>
    </w:p>
    <w:p w14:paraId="155E5D3A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Repeatability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>Unidirectional = +/- 0</w:t>
      </w:r>
      <w:r>
        <w:rPr>
          <w:rFonts w:ascii="Arial" w:hAnsi="Arial" w:cs="Arial"/>
          <w:lang w:val="en-GB"/>
        </w:rPr>
        <w:t>,</w:t>
      </w:r>
      <w:r w:rsidRPr="00FA10F2">
        <w:rPr>
          <w:rFonts w:ascii="Arial" w:hAnsi="Arial" w:cs="Arial"/>
          <w:lang w:val="en-GB"/>
        </w:rPr>
        <w:t xml:space="preserve">1 </w:t>
      </w:r>
      <w:r w:rsidRPr="00FA10F2">
        <w:rPr>
          <w:rFonts w:ascii="Arial" w:hAnsi="Arial" w:cs="Arial"/>
          <w:lang w:val="de-CH"/>
        </w:rPr>
        <w:t>μ</w:t>
      </w:r>
      <w:r w:rsidRPr="00FA10F2">
        <w:rPr>
          <w:rFonts w:ascii="Arial" w:hAnsi="Arial" w:cs="Arial"/>
          <w:lang w:val="en-GB"/>
        </w:rPr>
        <w:t>m,</w:t>
      </w:r>
      <w:r>
        <w:rPr>
          <w:rFonts w:ascii="Arial" w:hAnsi="Arial" w:cs="Arial"/>
          <w:lang w:val="en-GB"/>
        </w:rPr>
        <w:t xml:space="preserve"> </w:t>
      </w:r>
      <w:r w:rsidRPr="00FA10F2">
        <w:rPr>
          <w:rFonts w:ascii="Arial" w:hAnsi="Arial" w:cs="Arial"/>
          <w:lang w:val="en-GB"/>
        </w:rPr>
        <w:t>Bidirectional = +/- 0</w:t>
      </w:r>
      <w:r>
        <w:rPr>
          <w:rFonts w:ascii="Arial" w:hAnsi="Arial" w:cs="Arial"/>
          <w:lang w:val="en-GB"/>
        </w:rPr>
        <w:t>,</w:t>
      </w:r>
      <w:r w:rsidRPr="00FA10F2">
        <w:rPr>
          <w:rFonts w:ascii="Arial" w:hAnsi="Arial" w:cs="Arial"/>
          <w:lang w:val="en-GB"/>
        </w:rPr>
        <w:t xml:space="preserve">2 </w:t>
      </w:r>
      <w:r w:rsidRPr="00FA10F2">
        <w:rPr>
          <w:rFonts w:ascii="Arial" w:hAnsi="Arial" w:cs="Arial"/>
          <w:lang w:val="de-CH"/>
        </w:rPr>
        <w:t>μ</w:t>
      </w:r>
      <w:r w:rsidRPr="00FA10F2">
        <w:rPr>
          <w:rFonts w:ascii="Arial" w:hAnsi="Arial" w:cs="Arial"/>
          <w:lang w:val="en-GB"/>
        </w:rPr>
        <w:t xml:space="preserve">m </w:t>
      </w:r>
    </w:p>
    <w:p w14:paraId="602B28E6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Length of measuring scale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>Max. 1000 mm</w:t>
      </w:r>
    </w:p>
    <w:p w14:paraId="72CCED8C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Speed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 xml:space="preserve">5 m/s </w:t>
      </w:r>
      <w:proofErr w:type="spellStart"/>
      <w:r w:rsidRPr="00FA10F2">
        <w:rPr>
          <w:rFonts w:ascii="Arial" w:hAnsi="Arial" w:cs="Arial"/>
          <w:lang w:val="en-GB"/>
        </w:rPr>
        <w:t>analog</w:t>
      </w:r>
      <w:proofErr w:type="spellEnd"/>
      <w:r w:rsidRPr="00FA10F2">
        <w:rPr>
          <w:rFonts w:ascii="Arial" w:hAnsi="Arial" w:cs="Arial"/>
          <w:lang w:val="en-GB"/>
        </w:rPr>
        <w:t>, 3</w:t>
      </w:r>
      <w:r>
        <w:rPr>
          <w:rFonts w:ascii="Arial" w:hAnsi="Arial" w:cs="Arial"/>
          <w:lang w:val="en-GB"/>
        </w:rPr>
        <w:t>,</w:t>
      </w:r>
      <w:r w:rsidRPr="00FA10F2">
        <w:rPr>
          <w:rFonts w:ascii="Arial" w:hAnsi="Arial" w:cs="Arial"/>
          <w:lang w:val="en-GB"/>
        </w:rPr>
        <w:t>2 m/s digital</w:t>
      </w:r>
    </w:p>
    <w:p w14:paraId="3AC20693" w14:textId="77777777" w:rsidR="006A169A" w:rsidRPr="00FA10F2" w:rsidRDefault="006A169A" w:rsidP="006A169A">
      <w:pPr>
        <w:ind w:left="3540" w:hanging="3540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Output signal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A10F2">
        <w:rPr>
          <w:rFonts w:ascii="Arial" w:hAnsi="Arial" w:cs="Arial"/>
          <w:lang w:val="en-GB"/>
        </w:rPr>
        <w:t xml:space="preserve">Analog: 1 </w:t>
      </w:r>
      <w:proofErr w:type="spellStart"/>
      <w:r w:rsidRPr="00FA10F2">
        <w:rPr>
          <w:rFonts w:ascii="Arial" w:hAnsi="Arial" w:cs="Arial"/>
          <w:lang w:val="en-GB"/>
        </w:rPr>
        <w:t>Vpp</w:t>
      </w:r>
      <w:proofErr w:type="spellEnd"/>
      <w:r w:rsidRPr="00FA10F2">
        <w:rPr>
          <w:rFonts w:ascii="Arial" w:hAnsi="Arial" w:cs="Arial"/>
          <w:lang w:val="en-GB"/>
        </w:rPr>
        <w:t xml:space="preserve"> (at 120 </w:t>
      </w:r>
      <w:r w:rsidRPr="00FA10F2">
        <w:rPr>
          <w:rFonts w:ascii="Arial" w:hAnsi="Arial" w:cs="Arial"/>
          <w:lang w:val="de-CH"/>
        </w:rPr>
        <w:t>Ω</w:t>
      </w:r>
      <w:r w:rsidRPr="00FA10F2">
        <w:rPr>
          <w:rFonts w:ascii="Arial" w:hAnsi="Arial" w:cs="Arial"/>
          <w:lang w:val="en-GB"/>
        </w:rPr>
        <w:t>).</w:t>
      </w:r>
    </w:p>
    <w:p w14:paraId="408312D7" w14:textId="77777777" w:rsidR="006A169A" w:rsidRPr="00FA10F2" w:rsidRDefault="006A169A" w:rsidP="006A169A">
      <w:pPr>
        <w:ind w:left="3540" w:firstLine="708"/>
        <w:rPr>
          <w:rFonts w:ascii="Arial" w:hAnsi="Arial" w:cs="Arial"/>
          <w:lang w:val="en-GB"/>
        </w:rPr>
      </w:pPr>
      <w:r w:rsidRPr="00FA10F2">
        <w:rPr>
          <w:rFonts w:ascii="Arial" w:hAnsi="Arial" w:cs="Arial"/>
          <w:lang w:val="en-GB"/>
        </w:rPr>
        <w:t>Digital: TTL according to RS 422 standard</w:t>
      </w:r>
    </w:p>
    <w:p w14:paraId="7F7688FC" w14:textId="77777777" w:rsidR="006A169A" w:rsidRPr="00FA10F2" w:rsidRDefault="006A169A" w:rsidP="006A169A">
      <w:pPr>
        <w:rPr>
          <w:rFonts w:ascii="Arial" w:hAnsi="Arial"/>
          <w:b/>
          <w:snapToGrid w:val="0"/>
          <w:u w:val="single"/>
          <w:lang w:val="en-GB"/>
        </w:rPr>
      </w:pPr>
    </w:p>
    <w:p w14:paraId="396C3384" w14:textId="77777777" w:rsidR="00C60756" w:rsidRPr="00FA10F2" w:rsidRDefault="00C60756" w:rsidP="00C60756">
      <w:pPr>
        <w:rPr>
          <w:rFonts w:ascii="Arial" w:hAnsi="Arial"/>
          <w:b/>
          <w:snapToGrid w:val="0"/>
          <w:u w:val="single"/>
          <w:lang w:val="en-GB"/>
        </w:rPr>
      </w:pPr>
    </w:p>
    <w:p w14:paraId="070118B0" w14:textId="77777777" w:rsidR="00BC12C1" w:rsidRPr="00FA10F2" w:rsidRDefault="00BC12C1">
      <w:pPr>
        <w:rPr>
          <w:rFonts w:ascii="Arial" w:hAnsi="Arial"/>
          <w:b/>
          <w:snapToGrid w:val="0"/>
          <w:u w:val="single"/>
          <w:lang w:val="en-GB"/>
        </w:rPr>
      </w:pPr>
    </w:p>
    <w:p w14:paraId="501CC139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7A2D84C4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3F4B43F8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457B692B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2A7E7BED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5164FCC0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2A4140CC" w14:textId="77777777" w:rsidR="00B43A52" w:rsidRPr="00FA10F2" w:rsidRDefault="00B43A52">
      <w:pPr>
        <w:rPr>
          <w:rFonts w:ascii="Arial" w:hAnsi="Arial"/>
          <w:b/>
          <w:snapToGrid w:val="0"/>
          <w:sz w:val="22"/>
          <w:szCs w:val="22"/>
          <w:u w:val="single"/>
          <w:lang w:val="en-GB"/>
        </w:rPr>
      </w:pPr>
    </w:p>
    <w:p w14:paraId="245F8CEE" w14:textId="182BD011" w:rsidR="00B43A52" w:rsidRDefault="006502A5">
      <w:pPr>
        <w:rPr>
          <w:rFonts w:ascii="Arial" w:hAnsi="Arial"/>
          <w:b/>
          <w:snapToGrid w:val="0"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4AB631EA" wp14:editId="0FE67BE6">
            <wp:extent cx="5838825" cy="341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507F" w14:textId="77777777" w:rsidR="00B43A52" w:rsidRDefault="00B43A52">
      <w:pPr>
        <w:rPr>
          <w:rFonts w:ascii="Arial" w:hAnsi="Arial"/>
          <w:b/>
          <w:snapToGrid w:val="0"/>
          <w:sz w:val="22"/>
          <w:szCs w:val="22"/>
          <w:u w:val="single"/>
        </w:rPr>
      </w:pPr>
    </w:p>
    <w:p w14:paraId="3A52B6EF" w14:textId="77777777" w:rsidR="00B43A52" w:rsidRDefault="00B43A52">
      <w:pPr>
        <w:rPr>
          <w:rFonts w:ascii="Arial" w:hAnsi="Arial"/>
          <w:b/>
          <w:snapToGrid w:val="0"/>
          <w:sz w:val="22"/>
          <w:szCs w:val="22"/>
          <w:u w:val="single"/>
        </w:rPr>
      </w:pPr>
    </w:p>
    <w:p w14:paraId="1240BB68" w14:textId="51C45FFB" w:rsidR="00292D6A" w:rsidRPr="00603BD8" w:rsidRDefault="00FA10F2">
      <w:pPr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t>Fig</w:t>
      </w:r>
      <w:r w:rsidR="00603BD8" w:rsidRPr="00603BD8">
        <w:rPr>
          <w:rFonts w:ascii="Arial" w:hAnsi="Arial"/>
          <w:b/>
          <w:snapToGrid w:val="0"/>
          <w:sz w:val="24"/>
          <w:szCs w:val="24"/>
        </w:rPr>
        <w:t>.</w:t>
      </w:r>
      <w:r w:rsidR="00B43A52" w:rsidRPr="00603BD8">
        <w:rPr>
          <w:rFonts w:ascii="Arial" w:hAnsi="Arial"/>
          <w:b/>
          <w:snapToGrid w:val="0"/>
          <w:sz w:val="24"/>
          <w:szCs w:val="24"/>
        </w:rPr>
        <w:t>:</w:t>
      </w:r>
      <w:r w:rsidR="00603BD8">
        <w:rPr>
          <w:rFonts w:ascii="Arial" w:hAnsi="Arial"/>
          <w:b/>
          <w:snapToGrid w:val="0"/>
          <w:sz w:val="24"/>
          <w:szCs w:val="24"/>
        </w:rPr>
        <w:t xml:space="preserve"> </w:t>
      </w:r>
      <w:r w:rsidR="008400FE" w:rsidRPr="00603BD8">
        <w:rPr>
          <w:rFonts w:ascii="Arial" w:hAnsi="Arial"/>
          <w:b/>
          <w:snapToGrid w:val="0"/>
          <w:sz w:val="24"/>
          <w:szCs w:val="24"/>
        </w:rPr>
        <w:t>M</w:t>
      </w:r>
      <w:r w:rsidR="00E6666A" w:rsidRPr="00603BD8">
        <w:rPr>
          <w:rFonts w:ascii="Arial" w:hAnsi="Arial"/>
          <w:b/>
          <w:snapToGrid w:val="0"/>
          <w:sz w:val="24"/>
          <w:szCs w:val="24"/>
        </w:rPr>
        <w:t>INISCALE</w:t>
      </w:r>
      <w:r w:rsidR="00FB6559">
        <w:rPr>
          <w:rFonts w:ascii="Arial" w:hAnsi="Arial"/>
          <w:b/>
          <w:snapToGrid w:val="0"/>
          <w:sz w:val="24"/>
          <w:szCs w:val="24"/>
        </w:rPr>
        <w:t xml:space="preserve"> Plus</w:t>
      </w:r>
    </w:p>
    <w:sectPr w:rsidR="00292D6A" w:rsidRPr="00603BD8" w:rsidSect="00FA3A3C">
      <w:footerReference w:type="even" r:id="rId9"/>
      <w:footerReference w:type="default" r:id="rId10"/>
      <w:pgSz w:w="11907" w:h="16840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CA36" w14:textId="77777777" w:rsidR="009401E0" w:rsidRDefault="009401E0">
      <w:r>
        <w:separator/>
      </w:r>
    </w:p>
  </w:endnote>
  <w:endnote w:type="continuationSeparator" w:id="0">
    <w:p w14:paraId="4B0FADB8" w14:textId="77777777" w:rsidR="009401E0" w:rsidRDefault="009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D334" w14:textId="77777777" w:rsidR="00292D6A" w:rsidRDefault="00292D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5138EC" w14:textId="77777777" w:rsidR="00292D6A" w:rsidRDefault="00292D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F25" w14:textId="77777777" w:rsidR="00292D6A" w:rsidRDefault="00292D6A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</w:p>
  <w:p w14:paraId="423C2B5C" w14:textId="77777777" w:rsidR="00292D6A" w:rsidRDefault="00292D6A">
    <w:pPr>
      <w:pStyle w:val="Fuzeile"/>
      <w:ind w:right="360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998F" w14:textId="77777777" w:rsidR="009401E0" w:rsidRDefault="009401E0">
      <w:r>
        <w:separator/>
      </w:r>
    </w:p>
  </w:footnote>
  <w:footnote w:type="continuationSeparator" w:id="0">
    <w:p w14:paraId="739A6180" w14:textId="77777777" w:rsidR="009401E0" w:rsidRDefault="0094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09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614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40"/>
    <w:rsid w:val="000474C1"/>
    <w:rsid w:val="0005289B"/>
    <w:rsid w:val="000D2F36"/>
    <w:rsid w:val="000E15AE"/>
    <w:rsid w:val="000F0D3D"/>
    <w:rsid w:val="000F596A"/>
    <w:rsid w:val="00113179"/>
    <w:rsid w:val="00124FCA"/>
    <w:rsid w:val="0014018C"/>
    <w:rsid w:val="00160F78"/>
    <w:rsid w:val="00163561"/>
    <w:rsid w:val="001943DA"/>
    <w:rsid w:val="001F50C2"/>
    <w:rsid w:val="00265402"/>
    <w:rsid w:val="00265A55"/>
    <w:rsid w:val="0027742B"/>
    <w:rsid w:val="00290E2E"/>
    <w:rsid w:val="00292D6A"/>
    <w:rsid w:val="002A2900"/>
    <w:rsid w:val="002A44FB"/>
    <w:rsid w:val="002A7547"/>
    <w:rsid w:val="002F6DAA"/>
    <w:rsid w:val="00305207"/>
    <w:rsid w:val="0030570F"/>
    <w:rsid w:val="00327943"/>
    <w:rsid w:val="0035755B"/>
    <w:rsid w:val="003654C6"/>
    <w:rsid w:val="00383AA0"/>
    <w:rsid w:val="00391702"/>
    <w:rsid w:val="003923B1"/>
    <w:rsid w:val="003B3C66"/>
    <w:rsid w:val="003E5C24"/>
    <w:rsid w:val="003F4C19"/>
    <w:rsid w:val="00433EAF"/>
    <w:rsid w:val="0044420A"/>
    <w:rsid w:val="00460D35"/>
    <w:rsid w:val="00467040"/>
    <w:rsid w:val="0048177D"/>
    <w:rsid w:val="004855A2"/>
    <w:rsid w:val="00486F91"/>
    <w:rsid w:val="004945A7"/>
    <w:rsid w:val="004B2B62"/>
    <w:rsid w:val="004D03BD"/>
    <w:rsid w:val="004F41A5"/>
    <w:rsid w:val="004F65E2"/>
    <w:rsid w:val="004F6FB3"/>
    <w:rsid w:val="00513A7A"/>
    <w:rsid w:val="005169F6"/>
    <w:rsid w:val="0051792B"/>
    <w:rsid w:val="00520CAF"/>
    <w:rsid w:val="00544492"/>
    <w:rsid w:val="005634CF"/>
    <w:rsid w:val="00563C7D"/>
    <w:rsid w:val="005942CE"/>
    <w:rsid w:val="005A50C2"/>
    <w:rsid w:val="005E5302"/>
    <w:rsid w:val="005E7FB6"/>
    <w:rsid w:val="005F40F0"/>
    <w:rsid w:val="005F5B47"/>
    <w:rsid w:val="005F605A"/>
    <w:rsid w:val="00601461"/>
    <w:rsid w:val="00601EB1"/>
    <w:rsid w:val="00603BD8"/>
    <w:rsid w:val="00614EAB"/>
    <w:rsid w:val="00625090"/>
    <w:rsid w:val="006502A5"/>
    <w:rsid w:val="00681BDC"/>
    <w:rsid w:val="006A169A"/>
    <w:rsid w:val="006D2DA0"/>
    <w:rsid w:val="006D612F"/>
    <w:rsid w:val="006E4A7F"/>
    <w:rsid w:val="006F57F0"/>
    <w:rsid w:val="00744F75"/>
    <w:rsid w:val="0075619F"/>
    <w:rsid w:val="0076390C"/>
    <w:rsid w:val="00766046"/>
    <w:rsid w:val="0078207E"/>
    <w:rsid w:val="0078286D"/>
    <w:rsid w:val="007B56CA"/>
    <w:rsid w:val="007B6DEE"/>
    <w:rsid w:val="008400FE"/>
    <w:rsid w:val="00847EA8"/>
    <w:rsid w:val="00871040"/>
    <w:rsid w:val="008A29CF"/>
    <w:rsid w:val="008D4922"/>
    <w:rsid w:val="009163D4"/>
    <w:rsid w:val="009275BE"/>
    <w:rsid w:val="009401E0"/>
    <w:rsid w:val="009405E8"/>
    <w:rsid w:val="0094758C"/>
    <w:rsid w:val="009E4F92"/>
    <w:rsid w:val="00A24BC6"/>
    <w:rsid w:val="00A35E5C"/>
    <w:rsid w:val="00A36EEE"/>
    <w:rsid w:val="00A425B4"/>
    <w:rsid w:val="00A54046"/>
    <w:rsid w:val="00A65488"/>
    <w:rsid w:val="00A96244"/>
    <w:rsid w:val="00A964E7"/>
    <w:rsid w:val="00AD5C47"/>
    <w:rsid w:val="00AF5E86"/>
    <w:rsid w:val="00B1530A"/>
    <w:rsid w:val="00B43A52"/>
    <w:rsid w:val="00B67718"/>
    <w:rsid w:val="00B92DAF"/>
    <w:rsid w:val="00B933A3"/>
    <w:rsid w:val="00BB4140"/>
    <w:rsid w:val="00BC12C1"/>
    <w:rsid w:val="00BC21DC"/>
    <w:rsid w:val="00BC64F8"/>
    <w:rsid w:val="00BD34CA"/>
    <w:rsid w:val="00BD3987"/>
    <w:rsid w:val="00C024C3"/>
    <w:rsid w:val="00C02E87"/>
    <w:rsid w:val="00C11F7F"/>
    <w:rsid w:val="00C321D3"/>
    <w:rsid w:val="00C37D3E"/>
    <w:rsid w:val="00C5597F"/>
    <w:rsid w:val="00C60756"/>
    <w:rsid w:val="00C700D8"/>
    <w:rsid w:val="00C92B2D"/>
    <w:rsid w:val="00C92E4D"/>
    <w:rsid w:val="00C95464"/>
    <w:rsid w:val="00CA126B"/>
    <w:rsid w:val="00CA3DDF"/>
    <w:rsid w:val="00CA46A3"/>
    <w:rsid w:val="00CA7642"/>
    <w:rsid w:val="00CD42FF"/>
    <w:rsid w:val="00CD68E4"/>
    <w:rsid w:val="00D06DFF"/>
    <w:rsid w:val="00D24F3F"/>
    <w:rsid w:val="00D43F10"/>
    <w:rsid w:val="00D70031"/>
    <w:rsid w:val="00DB42F8"/>
    <w:rsid w:val="00DC7AF1"/>
    <w:rsid w:val="00DD0815"/>
    <w:rsid w:val="00E15F73"/>
    <w:rsid w:val="00E25E6A"/>
    <w:rsid w:val="00E31DC3"/>
    <w:rsid w:val="00E374A0"/>
    <w:rsid w:val="00E51533"/>
    <w:rsid w:val="00E613F8"/>
    <w:rsid w:val="00E6666A"/>
    <w:rsid w:val="00E92EE7"/>
    <w:rsid w:val="00EB25E0"/>
    <w:rsid w:val="00EB4192"/>
    <w:rsid w:val="00EE21FF"/>
    <w:rsid w:val="00EE449A"/>
    <w:rsid w:val="00F02E44"/>
    <w:rsid w:val="00F06F3D"/>
    <w:rsid w:val="00F14C15"/>
    <w:rsid w:val="00F94643"/>
    <w:rsid w:val="00FA10F2"/>
    <w:rsid w:val="00FA3A3C"/>
    <w:rsid w:val="00FB6559"/>
    <w:rsid w:val="00FB7B28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B8D0C"/>
  <w15:chartTrackingRefBased/>
  <w15:docId w15:val="{5F00583D-CFDE-4AB3-8628-FECF541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B65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2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7B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6390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FB655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FB6559"/>
    <w:rPr>
      <w:b/>
      <w:bCs/>
    </w:rPr>
  </w:style>
  <w:style w:type="paragraph" w:styleId="StandardWeb">
    <w:name w:val="Normal (Web)"/>
    <w:basedOn w:val="Standard"/>
    <w:uiPriority w:val="99"/>
    <w:unhideWhenUsed/>
    <w:rsid w:val="00FB6559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FA10F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Schneeberger GmbH Höfen/Enz</Company>
  <LinksUpToDate>false</LinksUpToDate>
  <CharactersWithSpaces>1677</CharactersWithSpaces>
  <SharedDoc>false</SharedDoc>
  <HLinks>
    <vt:vector size="24" baseType="variant">
      <vt:variant>
        <vt:i4>7077989</vt:i4>
      </vt:variant>
      <vt:variant>
        <vt:i4>9</vt:i4>
      </vt:variant>
      <vt:variant>
        <vt:i4>0</vt:i4>
      </vt:variant>
      <vt:variant>
        <vt:i4>5</vt:i4>
      </vt:variant>
      <vt:variant>
        <vt:lpwstr>https://www.schneeberger.com/de/de/produkte/profilschienenfuehrungen-mit-integrierten-messsystemen/analog-oder-digital-optisch/inkrementell-mit-kugeln-typ-miniscale-plus-analog-oder-digital/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https://www.schneeberger.com/de/de/produkte/linearfuehrungen-lineare-waelzfuehrungen/profilschienenfuehrungen-mit-unbegrenztem-hub/profilschienenfuehrungen-mit-kugeln/profilschienenfuehrungen-minirail-2-reihig-mit-und-ohne-integrierter-langzeitschmierung/</vt:lpwstr>
      </vt:variant>
      <vt:variant>
        <vt:lpwstr/>
      </vt:variant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mailto:peter.schoenbach@schneeberger.com</vt:lpwstr>
      </vt:variant>
      <vt:variant>
        <vt:lpwstr/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http://www.schneeberger.com/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Eigentum der Firma</dc:creator>
  <cp:keywords/>
  <cp:lastModifiedBy>Denise Abreu</cp:lastModifiedBy>
  <cp:revision>3</cp:revision>
  <cp:lastPrinted>2023-03-21T11:14:00Z</cp:lastPrinted>
  <dcterms:created xsi:type="dcterms:W3CDTF">2023-12-07T09:58:00Z</dcterms:created>
  <dcterms:modified xsi:type="dcterms:W3CDTF">2023-12-07T09:58:00Z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21fe6f0e9d7f9426d731e0e105549def82d5a2041ff9fddc4f6d906bb499a603</vt:lpwstr>
  </property>
</Properties>
</file>